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7C1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>Методи</w:t>
      </w:r>
      <w:r w:rsidR="008147C1">
        <w:rPr>
          <w:rFonts w:ascii="Times New Roman" w:hAnsi="Times New Roman" w:cs="Times New Roman"/>
          <w:b/>
          <w:sz w:val="24"/>
          <w:szCs w:val="24"/>
        </w:rPr>
        <w:t>ческая разработка урока повторения</w:t>
      </w:r>
      <w:r w:rsidR="009A3CCE">
        <w:rPr>
          <w:rFonts w:ascii="Times New Roman" w:hAnsi="Times New Roman" w:cs="Times New Roman"/>
          <w:b/>
          <w:sz w:val="24"/>
          <w:szCs w:val="24"/>
        </w:rPr>
        <w:t xml:space="preserve"> темы</w:t>
      </w:r>
    </w:p>
    <w:p w:rsidR="00DB699A" w:rsidRDefault="008147C1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699A">
        <w:rPr>
          <w:rFonts w:ascii="Times New Roman" w:hAnsi="Times New Roman" w:cs="Times New Roman"/>
          <w:b/>
          <w:sz w:val="24"/>
          <w:szCs w:val="24"/>
        </w:rPr>
        <w:t xml:space="preserve">«Древний Восток», </w:t>
      </w:r>
      <w:r w:rsidR="00DB699A" w:rsidRPr="00026444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DB699A" w:rsidRPr="00FE7FD7" w:rsidRDefault="00DB699A" w:rsidP="00DB699A">
      <w:pPr>
        <w:tabs>
          <w:tab w:val="left" w:pos="9072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разработан в соответствии с рабочей программой</w:t>
      </w:r>
      <w:r w:rsidRPr="00FE7FD7">
        <w:rPr>
          <w:rFonts w:ascii="Times New Roman" w:hAnsi="Times New Roman" w:cs="Times New Roman"/>
          <w:sz w:val="24"/>
          <w:szCs w:val="24"/>
        </w:rPr>
        <w:t xml:space="preserve"> по предмету «История» для 5 класса (базовый уровень)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E7F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рассчитанной на </w:t>
      </w:r>
      <w:r w:rsidRPr="00FE7FD7">
        <w:rPr>
          <w:rFonts w:ascii="Times New Roman" w:hAnsi="Times New Roman" w:cs="Times New Roman"/>
          <w:sz w:val="24"/>
          <w:szCs w:val="24"/>
        </w:rPr>
        <w:t>2 часа в неделю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699A" w:rsidRPr="00FE7FD7" w:rsidRDefault="00DB699A" w:rsidP="00DB699A">
      <w:pPr>
        <w:tabs>
          <w:tab w:val="left" w:pos="9072"/>
        </w:tabs>
        <w:spacing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урока/занятия, класс: </w:t>
      </w:r>
      <w:r w:rsidRPr="00FE7FD7">
        <w:rPr>
          <w:rFonts w:ascii="Times New Roman" w:hAnsi="Times New Roman" w:cs="Times New Roman"/>
          <w:sz w:val="24"/>
          <w:szCs w:val="24"/>
        </w:rPr>
        <w:t>«Древний Восток»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E7FD7">
        <w:rPr>
          <w:rFonts w:ascii="Times New Roman" w:hAnsi="Times New Roman" w:cs="Times New Roman"/>
          <w:sz w:val="24"/>
          <w:szCs w:val="24"/>
        </w:rPr>
        <w:t xml:space="preserve"> 5 класс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B591C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026444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рок –  развивающего контроля</w:t>
      </w:r>
      <w:r w:rsidRPr="00026444">
        <w:rPr>
          <w:rFonts w:ascii="Times New Roman" w:hAnsi="Times New Roman" w:cs="Times New Roman"/>
          <w:sz w:val="24"/>
          <w:szCs w:val="24"/>
        </w:rPr>
        <w:t>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>Цель:</w:t>
      </w:r>
      <w:r w:rsidRPr="000264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497D78">
        <w:rPr>
          <w:rFonts w:ascii="Times New Roman" w:hAnsi="Times New Roman" w:cs="Times New Roman"/>
          <w:sz w:val="24"/>
          <w:szCs w:val="24"/>
        </w:rPr>
        <w:t>ормирование способности учащихся к осуществлению</w:t>
      </w:r>
      <w:r>
        <w:rPr>
          <w:rFonts w:ascii="Times New Roman" w:hAnsi="Times New Roman" w:cs="Times New Roman"/>
          <w:sz w:val="24"/>
          <w:szCs w:val="24"/>
        </w:rPr>
        <w:t xml:space="preserve"> систематизации</w:t>
      </w:r>
      <w:r w:rsidRPr="000264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знаний по теме «Древний Восток».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97D78">
        <w:rPr>
          <w:rFonts w:ascii="Times New Roman" w:hAnsi="Times New Roman" w:cs="Times New Roman"/>
          <w:b/>
          <w:sz w:val="24"/>
          <w:szCs w:val="24"/>
        </w:rPr>
        <w:t>Задачи урока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264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- создание условий для успешного обучения и дальнейшего освоения навыков и умений, проверки уровня зна</w:t>
      </w:r>
      <w:r>
        <w:rPr>
          <w:rFonts w:ascii="Times New Roman" w:hAnsi="Times New Roman" w:cs="Times New Roman"/>
          <w:sz w:val="24"/>
          <w:szCs w:val="24"/>
        </w:rPr>
        <w:t>ний по истории Древнего Востока;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развитие речевой деятельности учащихся, логического мышления</w:t>
      </w:r>
      <w:r w:rsidRPr="000264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повышение уровня мотивации;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- воспитание бережного отношения к культурному историческому наследию.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i/>
          <w:sz w:val="24"/>
          <w:szCs w:val="24"/>
        </w:rPr>
        <w:t>Предметные:</w:t>
      </w:r>
      <w:r>
        <w:rPr>
          <w:rFonts w:ascii="Times New Roman" w:hAnsi="Times New Roman" w:cs="Times New Roman"/>
          <w:sz w:val="24"/>
          <w:szCs w:val="24"/>
        </w:rPr>
        <w:t xml:space="preserve"> овладение</w:t>
      </w:r>
      <w:r w:rsidRPr="00026444">
        <w:rPr>
          <w:rFonts w:ascii="Times New Roman" w:hAnsi="Times New Roman" w:cs="Times New Roman"/>
          <w:sz w:val="24"/>
          <w:szCs w:val="24"/>
        </w:rPr>
        <w:t xml:space="preserve"> целостными представлениями об историческом пути нар</w:t>
      </w:r>
      <w:r>
        <w:rPr>
          <w:rFonts w:ascii="Times New Roman" w:hAnsi="Times New Roman" w:cs="Times New Roman"/>
          <w:sz w:val="24"/>
          <w:szCs w:val="24"/>
        </w:rPr>
        <w:t>одов Древнего Востока; обучающиеся применяют</w:t>
      </w:r>
      <w:r w:rsidRPr="00026444">
        <w:rPr>
          <w:rFonts w:ascii="Times New Roman" w:hAnsi="Times New Roman" w:cs="Times New Roman"/>
          <w:sz w:val="24"/>
          <w:szCs w:val="24"/>
        </w:rPr>
        <w:t xml:space="preserve"> понятийный аппарат исторического знания и </w:t>
      </w:r>
      <w:r>
        <w:rPr>
          <w:rFonts w:ascii="Times New Roman" w:hAnsi="Times New Roman" w:cs="Times New Roman"/>
          <w:sz w:val="24"/>
          <w:szCs w:val="24"/>
        </w:rPr>
        <w:t xml:space="preserve">используют </w:t>
      </w:r>
      <w:r w:rsidRPr="00026444">
        <w:rPr>
          <w:rFonts w:ascii="Times New Roman" w:hAnsi="Times New Roman" w:cs="Times New Roman"/>
          <w:sz w:val="24"/>
          <w:szCs w:val="24"/>
        </w:rPr>
        <w:t>приемы исторического анализа для раскрытия сущности и значения событий и явлений</w:t>
      </w:r>
      <w:r>
        <w:rPr>
          <w:rFonts w:ascii="Times New Roman" w:hAnsi="Times New Roman" w:cs="Times New Roman"/>
          <w:sz w:val="24"/>
          <w:szCs w:val="24"/>
        </w:rPr>
        <w:t>; получают</w:t>
      </w:r>
      <w:r w:rsidRPr="00026444">
        <w:rPr>
          <w:rFonts w:ascii="Times New Roman" w:hAnsi="Times New Roman" w:cs="Times New Roman"/>
          <w:sz w:val="24"/>
          <w:szCs w:val="24"/>
        </w:rPr>
        <w:t xml:space="preserve"> опыт оценочной деятельности на основе осмысления жизни и деяний личности и народов в истории.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6444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026444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организовывают</w:t>
      </w:r>
      <w:r w:rsidRPr="00026444">
        <w:rPr>
          <w:rFonts w:ascii="Times New Roman" w:hAnsi="Times New Roman" w:cs="Times New Roman"/>
          <w:sz w:val="24"/>
          <w:szCs w:val="24"/>
        </w:rPr>
        <w:t xml:space="preserve"> учебное взаимо</w:t>
      </w:r>
      <w:r>
        <w:rPr>
          <w:rFonts w:ascii="Times New Roman" w:hAnsi="Times New Roman" w:cs="Times New Roman"/>
          <w:sz w:val="24"/>
          <w:szCs w:val="24"/>
        </w:rPr>
        <w:t>действие в группе; формулируют свою точку зрения; слушают и слышат</w:t>
      </w:r>
      <w:r w:rsidRPr="00026444">
        <w:rPr>
          <w:rFonts w:ascii="Times New Roman" w:hAnsi="Times New Roman" w:cs="Times New Roman"/>
          <w:sz w:val="24"/>
          <w:szCs w:val="24"/>
        </w:rPr>
        <w:t xml:space="preserve"> друг друга; с достаточн</w:t>
      </w:r>
      <w:r>
        <w:rPr>
          <w:rFonts w:ascii="Times New Roman" w:hAnsi="Times New Roman" w:cs="Times New Roman"/>
          <w:sz w:val="24"/>
          <w:szCs w:val="24"/>
        </w:rPr>
        <w:t>ой полнотой и точностью выражают</w:t>
      </w:r>
      <w:r w:rsidRPr="00026444">
        <w:rPr>
          <w:rFonts w:ascii="Times New Roman" w:hAnsi="Times New Roman" w:cs="Times New Roman"/>
          <w:sz w:val="24"/>
          <w:szCs w:val="24"/>
        </w:rPr>
        <w:t xml:space="preserve"> свои мысли в соответствии с задачами и условиями коммуникации</w:t>
      </w:r>
      <w:r>
        <w:rPr>
          <w:rFonts w:ascii="Times New Roman" w:hAnsi="Times New Roman" w:cs="Times New Roman"/>
          <w:sz w:val="24"/>
          <w:szCs w:val="24"/>
        </w:rPr>
        <w:t>; самостоятельно обнаруживают и формулируют учебную проблему; выбирают</w:t>
      </w:r>
      <w:r w:rsidRPr="00026444">
        <w:rPr>
          <w:rFonts w:ascii="Times New Roman" w:hAnsi="Times New Roman" w:cs="Times New Roman"/>
          <w:sz w:val="24"/>
          <w:szCs w:val="24"/>
        </w:rPr>
        <w:t xml:space="preserve"> средства достижения цели из предложенных, а также </w:t>
      </w:r>
      <w:r>
        <w:rPr>
          <w:rFonts w:ascii="Times New Roman" w:hAnsi="Times New Roman" w:cs="Times New Roman"/>
          <w:sz w:val="24"/>
          <w:szCs w:val="24"/>
        </w:rPr>
        <w:t>находят их самостоятельно; дают определения понятий</w:t>
      </w:r>
      <w:r w:rsidRPr="00026444">
        <w:rPr>
          <w:rFonts w:ascii="Times New Roman" w:hAnsi="Times New Roman" w:cs="Times New Roman"/>
          <w:sz w:val="24"/>
          <w:szCs w:val="24"/>
        </w:rPr>
        <w:t>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02644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происходит укрепление интереса к предмету истории; формируют целостное</w:t>
      </w:r>
      <w:r w:rsidRPr="00A87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представление о</w:t>
      </w:r>
      <w:r w:rsidRPr="00A87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культурном и</w:t>
      </w:r>
      <w:r w:rsidRPr="00A87A44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уховном многообразии</w:t>
      </w:r>
      <w:r w:rsidRPr="00A87A44">
        <w:rPr>
          <w:rFonts w:ascii="Times New Roman" w:hAnsi="Times New Roman" w:cs="Times New Roman"/>
          <w:sz w:val="24"/>
          <w:szCs w:val="24"/>
        </w:rPr>
        <w:t xml:space="preserve"> современного мира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699A" w:rsidRPr="00A87A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Технологии: </w:t>
      </w:r>
      <w:r>
        <w:rPr>
          <w:rFonts w:ascii="Times New Roman" w:hAnsi="Times New Roman" w:cs="Times New Roman"/>
          <w:sz w:val="24"/>
          <w:szCs w:val="24"/>
        </w:rPr>
        <w:t>проблемного обучения, исследовательская технология (выполнение практической работы «Научный отчет»).</w:t>
      </w:r>
    </w:p>
    <w:p w:rsidR="00DB699A" w:rsidRPr="00A87A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организации: </w:t>
      </w:r>
      <w:r>
        <w:rPr>
          <w:rFonts w:ascii="Times New Roman" w:hAnsi="Times New Roman" w:cs="Times New Roman"/>
          <w:sz w:val="24"/>
          <w:szCs w:val="24"/>
        </w:rPr>
        <w:t>индивидуальная, групповая, фронтальная.</w:t>
      </w: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1</w:t>
      </w:r>
      <w:r w:rsidRPr="0002644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26444">
        <w:rPr>
          <w:rFonts w:ascii="Times New Roman" w:hAnsi="Times New Roman" w:cs="Times New Roman"/>
          <w:sz w:val="24"/>
          <w:szCs w:val="24"/>
        </w:rPr>
        <w:t xml:space="preserve">Мультимедийное оборудование. 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2. Распечатанные мини-тесты на каждого ученика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26444">
        <w:rPr>
          <w:rFonts w:ascii="Times New Roman" w:hAnsi="Times New Roman" w:cs="Times New Roman"/>
          <w:sz w:val="24"/>
          <w:szCs w:val="24"/>
        </w:rPr>
        <w:t>Раздаточный материал: для каждой группы подготовить предметы, относящиеся к различным историческим источникам. Если есть возможность можно разложить реальные предметы или хорошо выполненные муляжи. Если нет такой возможности, можно заменить цветными фотографиями хорошего качества. (Приложение 1).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4. Красочно оформленные таблички с названием стран (для оформления «музея»)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Важно! Должны быть подобраны предметы или их изображения каждой группе такие, которые должны детей подвести к выводу о сходствах в занятиях, климате, общественном устройстве изученных стран.</w:t>
      </w: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Количество групп, раздаточного материала зависит от возможностей учителя и наполняемости класса.</w:t>
      </w:r>
    </w:p>
    <w:p w:rsidR="00DB699A" w:rsidRPr="00296FE1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12AB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C612AB">
        <w:rPr>
          <w:rFonts w:ascii="Times New Roman" w:hAnsi="Times New Roman" w:cs="Times New Roman"/>
          <w:b/>
          <w:sz w:val="24"/>
          <w:szCs w:val="24"/>
        </w:rPr>
        <w:t xml:space="preserve"> связи: </w:t>
      </w:r>
      <w:r w:rsidRPr="00296FE1">
        <w:rPr>
          <w:rFonts w:ascii="Times New Roman" w:hAnsi="Times New Roman" w:cs="Times New Roman"/>
          <w:sz w:val="24"/>
          <w:szCs w:val="24"/>
        </w:rPr>
        <w:t>в ходе организационного этапа можно напомнить обучающимся о том, что с достижениями цивилизаций Востока, они знакомы из уроков английского языка, когда говорили о достопримечательностях Лондона (Британский историко-археологический музей).</w:t>
      </w:r>
    </w:p>
    <w:p w:rsidR="00DB699A" w:rsidRPr="00296FE1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96FE1">
        <w:rPr>
          <w:rFonts w:ascii="Times New Roman" w:hAnsi="Times New Roman" w:cs="Times New Roman"/>
          <w:sz w:val="24"/>
          <w:szCs w:val="24"/>
        </w:rPr>
        <w:t xml:space="preserve">На уроках литературы и ОДНКНР изучается библейский сюжет о всемирном потопе, а на уроках по окружающему миру они знакомятся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296FE1">
        <w:rPr>
          <w:rFonts w:ascii="Times New Roman" w:hAnsi="Times New Roman" w:cs="Times New Roman"/>
          <w:sz w:val="24"/>
          <w:szCs w:val="24"/>
        </w:rPr>
        <w:t>учатся описывать природно-климатические условия различных</w:t>
      </w:r>
      <w:r>
        <w:rPr>
          <w:rFonts w:ascii="Times New Roman" w:hAnsi="Times New Roman" w:cs="Times New Roman"/>
          <w:sz w:val="24"/>
          <w:szCs w:val="24"/>
        </w:rPr>
        <w:t xml:space="preserve"> стран</w:t>
      </w:r>
      <w:r w:rsidRPr="00296FE1">
        <w:rPr>
          <w:rFonts w:ascii="Times New Roman" w:hAnsi="Times New Roman" w:cs="Times New Roman"/>
          <w:sz w:val="24"/>
          <w:szCs w:val="24"/>
        </w:rPr>
        <w:t>.</w:t>
      </w:r>
    </w:p>
    <w:p w:rsidR="00DB699A" w:rsidRDefault="00DB699A" w:rsidP="00DB699A">
      <w:pPr>
        <w:tabs>
          <w:tab w:val="left" w:pos="907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657">
        <w:rPr>
          <w:rFonts w:ascii="Times New Roman" w:hAnsi="Times New Roman" w:cs="Times New Roman"/>
          <w:b/>
          <w:bCs/>
          <w:sz w:val="24"/>
          <w:szCs w:val="24"/>
        </w:rPr>
        <w:t xml:space="preserve">Формы и методы диагностики предметных, </w:t>
      </w:r>
      <w:proofErr w:type="spellStart"/>
      <w:r w:rsidRPr="00242657">
        <w:rPr>
          <w:rFonts w:ascii="Times New Roman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242657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результатов обучающихся на уроке: </w:t>
      </w:r>
    </w:p>
    <w:p w:rsidR="00DB699A" w:rsidRDefault="00DB699A" w:rsidP="00DB699A">
      <w:pPr>
        <w:tabs>
          <w:tab w:val="left" w:pos="907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12AB">
        <w:rPr>
          <w:rFonts w:ascii="Times New Roman" w:hAnsi="Times New Roman" w:cs="Times New Roman"/>
          <w:b/>
          <w:bCs/>
          <w:sz w:val="24"/>
          <w:szCs w:val="24"/>
        </w:rPr>
        <w:t>Методы и формы оценивания предметных результатов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B699A" w:rsidRPr="00C612AB" w:rsidTr="00437D99">
        <w:tc>
          <w:tcPr>
            <w:tcW w:w="4814" w:type="dxa"/>
          </w:tcPr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12AB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Оценочная процедура</w:t>
            </w:r>
          </w:p>
        </w:tc>
        <w:tc>
          <w:tcPr>
            <w:tcW w:w="4814" w:type="dxa"/>
          </w:tcPr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12AB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Инструментарий</w:t>
            </w:r>
          </w:p>
        </w:tc>
      </w:tr>
      <w:tr w:rsidR="00DB699A" w:rsidTr="00437D99">
        <w:tc>
          <w:tcPr>
            <w:tcW w:w="4814" w:type="dxa"/>
          </w:tcPr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Стартовая диагностика</w:t>
            </w:r>
          </w:p>
        </w:tc>
        <w:tc>
          <w:tcPr>
            <w:tcW w:w="4814" w:type="dxa"/>
          </w:tcPr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12AB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Проверочная работа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(мини-тест)</w:t>
            </w:r>
          </w:p>
        </w:tc>
      </w:tr>
    </w:tbl>
    <w:p w:rsidR="00DB699A" w:rsidRDefault="00DB699A" w:rsidP="00DB699A">
      <w:pPr>
        <w:tabs>
          <w:tab w:val="left" w:pos="907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12A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Методы и формы оценивания </w:t>
      </w:r>
      <w:proofErr w:type="spellStart"/>
      <w:r w:rsidRPr="00C612AB">
        <w:rPr>
          <w:rFonts w:ascii="Times New Roman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C612AB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B699A" w:rsidRPr="00C612AB" w:rsidTr="00437D99">
        <w:tc>
          <w:tcPr>
            <w:tcW w:w="4814" w:type="dxa"/>
          </w:tcPr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12AB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Оценочная процедура</w:t>
            </w:r>
          </w:p>
        </w:tc>
        <w:tc>
          <w:tcPr>
            <w:tcW w:w="4814" w:type="dxa"/>
          </w:tcPr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12AB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Инструментарий</w:t>
            </w:r>
          </w:p>
        </w:tc>
      </w:tr>
      <w:tr w:rsidR="00DB699A" w:rsidTr="00437D99">
        <w:tc>
          <w:tcPr>
            <w:tcW w:w="4814" w:type="dxa"/>
          </w:tcPr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выполнением учебно-познавательных заданий</w:t>
            </w:r>
          </w:p>
        </w:tc>
        <w:tc>
          <w:tcPr>
            <w:tcW w:w="4814" w:type="dxa"/>
          </w:tcPr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12AB">
              <w:rPr>
                <w:rFonts w:ascii="Times New Roman" w:hAnsi="Times New Roman" w:cs="Times New Roman"/>
                <w:bCs/>
                <w:sz w:val="24"/>
                <w:szCs w:val="24"/>
              </w:rPr>
              <w:t>Учебно-практические задания,</w:t>
            </w:r>
          </w:p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12AB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направленные на формирование и оценку</w:t>
            </w:r>
          </w:p>
          <w:p w:rsidR="00DB699A" w:rsidRPr="00C612AB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12AB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коммуникативных, познавательных,</w:t>
            </w:r>
          </w:p>
          <w:p w:rsidR="00DB699A" w:rsidRDefault="00DB699A" w:rsidP="00437D99">
            <w:pPr>
              <w:tabs>
                <w:tab w:val="left" w:pos="9072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612AB">
              <w:rPr>
                <w:rFonts w:ascii="Times New Roman" w:hAnsi="Times New Roman" w:cs="Times New Roman"/>
                <w:bCs/>
                <w:sz w:val="24"/>
                <w:szCs w:val="24"/>
              </w:rPr>
              <w:t>регулятивных УУД</w:t>
            </w:r>
          </w:p>
        </w:tc>
      </w:tr>
    </w:tbl>
    <w:p w:rsidR="00DB699A" w:rsidRDefault="00DB699A" w:rsidP="00DB699A">
      <w:pPr>
        <w:tabs>
          <w:tab w:val="left" w:pos="9072"/>
        </w:tabs>
        <w:kinsoku w:val="0"/>
        <w:overflowPunct w:val="0"/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529"/>
        <w:gridCol w:w="4104"/>
      </w:tblGrid>
      <w:tr w:rsidR="00DB699A" w:rsidTr="00437D99">
        <w:tc>
          <w:tcPr>
            <w:tcW w:w="5529" w:type="dxa"/>
          </w:tcPr>
          <w:p w:rsidR="00DB699A" w:rsidRDefault="00DB699A" w:rsidP="00437D99">
            <w:pPr>
              <w:tabs>
                <w:tab w:val="left" w:pos="9072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104" w:type="dxa"/>
          </w:tcPr>
          <w:p w:rsidR="00DB699A" w:rsidRDefault="00DB699A" w:rsidP="00437D99">
            <w:pPr>
              <w:tabs>
                <w:tab w:val="left" w:pos="9072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</w:tr>
      <w:tr w:rsidR="00DB699A" w:rsidTr="00437D99">
        <w:tc>
          <w:tcPr>
            <w:tcW w:w="9633" w:type="dxa"/>
            <w:gridSpan w:val="2"/>
          </w:tcPr>
          <w:p w:rsidR="00DB699A" w:rsidRDefault="00DB699A" w:rsidP="00437D99">
            <w:pPr>
              <w:tabs>
                <w:tab w:val="left" w:pos="9072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Организационный этап</w:t>
            </w:r>
          </w:p>
        </w:tc>
      </w:tr>
      <w:tr w:rsidR="00DB699A" w:rsidTr="00437D99">
        <w:tc>
          <w:tcPr>
            <w:tcW w:w="5529" w:type="dxa"/>
          </w:tcPr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заранее готовит кабинет к уроку: расставляет столы по количеству групп, а также готовит место для дальнейшей «экспозиции» (это могут быть выставлены столы вдоль одной из стен, на которых и можно закрепить таблички с названиями стран). С целью усложнения задания и отработки понятий «орудия труда», «предметы быта», «искусство» можно внутри «экспозиции» выделить конкретные «разделы» как в настоящем музее. Свои « находки» школьники в этом случае размещают по соответствующим разделам.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начинается, и учитель проверяет готовность к учебной деятельности. 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Акцентирует внимание учащихся на следующем: «Р</w:t>
            </w: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 xml:space="preserve">ебята,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наша «научная экспедиция» по странам Востока завершилась. Вижу на ваших рабочих столах большое количество «артефактов». Что же мы будем с ними делать дальше</w:t>
            </w:r>
            <w:r w:rsidRPr="00DB699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каких- то детских коллективах вопрос может вызвать затруднения и учитель наводящими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дополнительными вопросами подведет их к пониманию дальнейших действий.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заостряет внимание не только на изучении артефактов, но и на том какого уровня развития, достигли народы Древнего Востока, и что оставили потомкам.</w:t>
            </w:r>
          </w:p>
          <w:p w:rsidR="00DB699A" w:rsidRPr="00343DFB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 проблемный вопрос и проговаривает алгоритм действий обучающихся.</w:t>
            </w:r>
          </w:p>
          <w:p w:rsidR="00DB699A" w:rsidRPr="00170D14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Работать будем в группах. Группа, как обычно, выбирает модератора, человека, который следит за тем, чтобы обсуждение велось в тематическом русле, а члены группы концентрировались на сути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04" w:type="dxa"/>
          </w:tcPr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Организуют рабочее пространство.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Пятиклассники могут ответить, что их нужно изучить, исследовать, а потом отправить на хранение в музей.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343DFB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выбирают модератора группы и распределяют между собой свои «находки».</w:t>
            </w:r>
          </w:p>
        </w:tc>
      </w:tr>
      <w:tr w:rsidR="00DB699A" w:rsidTr="00437D99">
        <w:tc>
          <w:tcPr>
            <w:tcW w:w="9633" w:type="dxa"/>
            <w:gridSpan w:val="2"/>
          </w:tcPr>
          <w:p w:rsidR="00DB699A" w:rsidRPr="00170D14" w:rsidRDefault="00DB699A" w:rsidP="00437D99">
            <w:pPr>
              <w:tabs>
                <w:tab w:val="left" w:pos="9072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D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170D14">
              <w:rPr>
                <w:rFonts w:ascii="Times New Roman" w:hAnsi="Times New Roman" w:cs="Times New Roman"/>
                <w:b/>
                <w:sz w:val="24"/>
                <w:szCs w:val="24"/>
              </w:rPr>
              <w:t>. Актуализация знаний</w:t>
            </w:r>
          </w:p>
        </w:tc>
      </w:tr>
      <w:tr w:rsidR="00DB699A" w:rsidTr="00437D99">
        <w:tc>
          <w:tcPr>
            <w:tcW w:w="5529" w:type="dxa"/>
          </w:tcPr>
          <w:p w:rsidR="00DB699A" w:rsidRDefault="00DB699A" w:rsidP="00437D99">
            <w:pPr>
              <w:pStyle w:val="a3"/>
              <w:tabs>
                <w:tab w:val="left" w:pos="9072"/>
              </w:tabs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проверки нашей готовности к такой серьезной работе, - говорит учитель, - нам необходимо провести повторение.</w:t>
            </w:r>
          </w:p>
          <w:p w:rsidR="00DB699A" w:rsidRDefault="00DB699A" w:rsidP="00437D99">
            <w:pPr>
              <w:pStyle w:val="a3"/>
              <w:tabs>
                <w:tab w:val="left" w:pos="9072"/>
              </w:tabs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взять листы с текстом мини- теста и выполнить его. </w:t>
            </w:r>
          </w:p>
          <w:p w:rsidR="00DB699A" w:rsidRDefault="00DB699A" w:rsidP="00437D99">
            <w:pPr>
              <w:pStyle w:val="a3"/>
              <w:tabs>
                <w:tab w:val="left" w:pos="9072"/>
              </w:tabs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</w:t>
            </w: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бобщает ответы и объясняет дальнейшие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699A" w:rsidRDefault="00DB699A" w:rsidP="00437D99">
            <w:pPr>
              <w:pStyle w:val="a3"/>
              <w:tabs>
                <w:tab w:val="left" w:pos="9072"/>
              </w:tabs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pStyle w:val="a3"/>
              <w:tabs>
                <w:tab w:val="left" w:pos="9072"/>
              </w:tabs>
              <w:spacing w:line="360" w:lineRule="auto"/>
              <w:ind w:left="0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</w:tcPr>
          <w:p w:rsidR="00DB699A" w:rsidRPr="003E6BA6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E6BA6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тест. </w:t>
            </w:r>
          </w:p>
          <w:p w:rsidR="00DB699A" w:rsidRPr="003E6BA6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E6BA6">
              <w:rPr>
                <w:rFonts w:ascii="Times New Roman" w:hAnsi="Times New Roman" w:cs="Times New Roman"/>
                <w:sz w:val="24"/>
                <w:szCs w:val="24"/>
              </w:rPr>
              <w:t>Затем устно проверяется правильность его выполнения.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99A" w:rsidTr="00437D99">
        <w:trPr>
          <w:trHeight w:val="361"/>
        </w:trPr>
        <w:tc>
          <w:tcPr>
            <w:tcW w:w="9633" w:type="dxa"/>
            <w:gridSpan w:val="2"/>
          </w:tcPr>
          <w:p w:rsidR="00DB699A" w:rsidRPr="00026444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26444">
              <w:rPr>
                <w:rFonts w:ascii="Times New Roman" w:hAnsi="Times New Roman" w:cs="Times New Roman"/>
                <w:b/>
                <w:sz w:val="24"/>
                <w:szCs w:val="24"/>
              </w:rPr>
              <w:t>. Мотивационно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целевой этап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99A" w:rsidTr="00437D99">
        <w:tc>
          <w:tcPr>
            <w:tcW w:w="5529" w:type="dxa"/>
          </w:tcPr>
          <w:p w:rsidR="00DB699A" w:rsidRPr="00026444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 xml:space="preserve">аша «научная экспедиция» в страны Древнего Востока была продолжительной и успешной. Вот сколько всего интересного мы «привезли» для исследования. 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Итак, р</w:t>
            </w: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 xml:space="preserve">ебята,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еще раз проговорим, </w:t>
            </w: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 xml:space="preserve">что с этими «находками» мы будем делать? 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Верно. Все материалы нужно внимательно исследовать, а затем все наши «находки» разместить в «Музее Древностей» и ответить на главный проблемный вопрос. </w:t>
            </w:r>
          </w:p>
          <w:p w:rsidR="00DB699A" w:rsidRPr="00224919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Какой след цивилизации Древнего Востока оставили в истории человечества?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33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(Записывается на доске)</w:t>
            </w:r>
          </w:p>
        </w:tc>
        <w:tc>
          <w:tcPr>
            <w:tcW w:w="4104" w:type="dxa"/>
          </w:tcPr>
          <w:p w:rsidR="00DB699A" w:rsidRPr="003E6BA6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3E6B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Знакомятся с предметами картинками 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Ответы пятиклассников могут быть следующими: внимательно изучить; описать предметы и «считать» всю историческую информацию</w:t>
            </w:r>
          </w:p>
        </w:tc>
      </w:tr>
      <w:tr w:rsidR="00DB699A" w:rsidTr="00437D99">
        <w:tc>
          <w:tcPr>
            <w:tcW w:w="9633" w:type="dxa"/>
            <w:gridSpan w:val="2"/>
          </w:tcPr>
          <w:p w:rsidR="00DB699A" w:rsidRPr="00170D14" w:rsidRDefault="00DB699A" w:rsidP="00437D99">
            <w:pPr>
              <w:tabs>
                <w:tab w:val="left" w:pos="9072"/>
              </w:tabs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0D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IV.</w:t>
            </w:r>
            <w:r w:rsidRPr="00170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Организация познавательной деятельности</w:t>
            </w:r>
          </w:p>
        </w:tc>
      </w:tr>
      <w:tr w:rsidR="00DB699A" w:rsidTr="00437D99">
        <w:tc>
          <w:tcPr>
            <w:tcW w:w="5529" w:type="dxa"/>
          </w:tcPr>
          <w:p w:rsidR="00DB699A" w:rsidRPr="00664615" w:rsidRDefault="00DB699A" w:rsidP="00DB699A">
            <w:pPr>
              <w:pStyle w:val="a3"/>
              <w:numPr>
                <w:ilvl w:val="0"/>
                <w:numId w:val="6"/>
              </w:numPr>
              <w:tabs>
                <w:tab w:val="left" w:pos="9072"/>
              </w:tabs>
              <w:spacing w:after="0" w:line="360" w:lineRule="auto"/>
              <w:ind w:left="0" w:right="-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6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615">
              <w:rPr>
                <w:rFonts w:ascii="Times New Roman" w:hAnsi="Times New Roman" w:cs="Times New Roman"/>
                <w:sz w:val="24"/>
                <w:szCs w:val="24"/>
              </w:rPr>
              <w:t>так, каждая группа для исследования в лабораторных условиях «привезла найденные артефакты». Каков порядок ваших действий?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264B17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B17">
              <w:rPr>
                <w:rFonts w:ascii="Times New Roman" w:hAnsi="Times New Roman" w:cs="Times New Roman"/>
                <w:sz w:val="24"/>
                <w:szCs w:val="24"/>
              </w:rPr>
              <w:t>Верно. Вам необходимо их подробно описать. По классификации определить к какому виду исторических источников они относятся. Какую информацию о жизни народа, природе и занятиях страны можно узнать из этих источников и установить их географическое местоположение.</w:t>
            </w:r>
          </w:p>
          <w:p w:rsidR="00DB699A" w:rsidRPr="00264B17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B17">
              <w:rPr>
                <w:rFonts w:ascii="Times New Roman" w:hAnsi="Times New Roman" w:cs="Times New Roman"/>
                <w:sz w:val="24"/>
                <w:szCs w:val="24"/>
              </w:rPr>
              <w:t>Результатом выполнения этой работы будет заполнение Рабочей таблицы (Приложение 3), а затем размещение предметов в выставочном комплексе, а также на исторической карте вы должны установить флажок, той страны, изучением которой вы занимались.</w:t>
            </w:r>
          </w:p>
          <w:p w:rsidR="00DB699A" w:rsidRPr="00264B17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B17">
              <w:rPr>
                <w:rFonts w:ascii="Times New Roman" w:hAnsi="Times New Roman" w:cs="Times New Roman"/>
                <w:sz w:val="24"/>
                <w:szCs w:val="24"/>
              </w:rPr>
              <w:t xml:space="preserve">У вас на столах по пять предметов, каждый ученик исследует и описывает только один предмет и вносит данные в Рабочую таблицу (вы записываете свои данные на </w:t>
            </w:r>
            <w:proofErr w:type="spellStart"/>
            <w:r w:rsidRPr="00264B17"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Pr="00264B17">
              <w:rPr>
                <w:rFonts w:ascii="Times New Roman" w:hAnsi="Times New Roman" w:cs="Times New Roman"/>
                <w:sz w:val="24"/>
                <w:szCs w:val="24"/>
              </w:rPr>
              <w:t xml:space="preserve"> и приклеиваете в нужную ячейку). 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B17">
              <w:rPr>
                <w:rFonts w:ascii="Times New Roman" w:hAnsi="Times New Roman" w:cs="Times New Roman"/>
                <w:sz w:val="24"/>
                <w:szCs w:val="24"/>
              </w:rPr>
              <w:t xml:space="preserve">После выполненной работы группа берет предметы и самостоятельно определяет (находит табличку с </w:t>
            </w:r>
            <w:r w:rsidRPr="00264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названием своей страны, закрепляет его, устанавливает на карте флажок) место для выставки, а также готовит короткое обобщающее выступление.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699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по ходу работы консультирует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3.«Оформление выставки</w:t>
            </w:r>
            <w:r w:rsidRPr="00D233B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размещают свои «находки» в «разделах» музея. После того как выставка оформлена, заслушиваются выступления групп.</w:t>
            </w:r>
          </w:p>
          <w:p w:rsidR="00DB699A" w:rsidRP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тех случаях, когда выступление формулирование вывода вызывает затруднения, учитель может подвести ребят следующими вопросами</w:t>
            </w:r>
            <w:r w:rsidRPr="0075236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чему научились эти народы, каковы были их главные занятия</w:t>
            </w:r>
            <w:r w:rsidRPr="0045628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сделали открытия, что изобрели</w:t>
            </w:r>
            <w:r w:rsidRPr="0045628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Какие открытия и изобретения вошли в жизнь современного общества</w:t>
            </w:r>
            <w:r w:rsidRPr="00DB699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B699A" w:rsidRP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6C76E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6E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кластера «Древний Восток»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(можно вывести на экран образец </w:t>
            </w:r>
            <w:r w:rsidRPr="006C76EA">
              <w:rPr>
                <w:rFonts w:ascii="Times New Roman" w:hAnsi="Times New Roman" w:cs="Times New Roman"/>
                <w:sz w:val="24"/>
                <w:szCs w:val="24"/>
              </w:rPr>
              <w:t>кластера)</w:t>
            </w:r>
          </w:p>
          <w:p w:rsidR="00DB699A" w:rsidRPr="00264B17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</w:tcPr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варианты ответов: о</w:t>
            </w: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писать предметы, выяснить, как жили, чем занимались люди, какова была природа и климат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приступают к выполнению задания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Школьники сдают все материалы на проверку учителю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64B17">
              <w:rPr>
                <w:rFonts w:ascii="Times New Roman" w:hAnsi="Times New Roman" w:cs="Times New Roman"/>
                <w:sz w:val="24"/>
                <w:szCs w:val="24"/>
              </w:rPr>
              <w:t>ыступления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После своего выступления каждая группа делает вывод о значении и влиянии изучаемой цивилизации на современное общество. А затем уже делается обобщающий вывод. </w:t>
            </w:r>
            <w:r w:rsidRPr="00264B1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и ответы на поставленный проблемный вопрос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B17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 w:rsidRPr="00264B17">
              <w:rPr>
                <w:rFonts w:ascii="Times New Roman" w:hAnsi="Times New Roman" w:cs="Times New Roman"/>
                <w:sz w:val="24"/>
                <w:szCs w:val="24"/>
              </w:rPr>
              <w:t xml:space="preserve"> цивилизации Древнего Востока оказали огромное влияние на современную цивилизацию. Научили созданию и строительству каналов, каменных и кирпичных сооружений; вооружили научными знаниями; в современную жизнь человечества прочно вошли такие понятия, как шелк, хлопок, бумага, чай, шахматы и т. д.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B6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кластера               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Древний Восток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B699A" w:rsidRPr="00026444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99A" w:rsidTr="00437D99">
        <w:tc>
          <w:tcPr>
            <w:tcW w:w="9633" w:type="dxa"/>
            <w:gridSpan w:val="2"/>
          </w:tcPr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C76EA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99A" w:rsidTr="00437D99">
        <w:tc>
          <w:tcPr>
            <w:tcW w:w="5529" w:type="dxa"/>
          </w:tcPr>
          <w:p w:rsidR="00DB699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4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Подводим итоги </w:t>
            </w:r>
            <w:proofErr w:type="gramStart"/>
            <w:r w:rsidRPr="00264B17">
              <w:rPr>
                <w:rFonts w:ascii="Times New Roman" w:hAnsi="Times New Roman" w:cs="Times New Roman"/>
                <w:sz w:val="24"/>
                <w:szCs w:val="24"/>
              </w:rPr>
              <w:t>урока:,</w:t>
            </w:r>
            <w:proofErr w:type="gramEnd"/>
            <w:r w:rsidRPr="00264B17">
              <w:rPr>
                <w:rFonts w:ascii="Times New Roman" w:hAnsi="Times New Roman" w:cs="Times New Roman"/>
                <w:sz w:val="24"/>
                <w:szCs w:val="24"/>
              </w:rPr>
              <w:t xml:space="preserve"> сдают таблицы на проверку.</w:t>
            </w:r>
          </w:p>
          <w:p w:rsidR="00DB699A" w:rsidRPr="006C76EA" w:rsidRDefault="00DB699A" w:rsidP="00437D99">
            <w:pPr>
              <w:tabs>
                <w:tab w:val="left" w:pos="9072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Заполняют, находящиеся у них на столах листы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04" w:type="dxa"/>
          </w:tcPr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Default="00DB699A" w:rsidP="00437D99">
            <w:pPr>
              <w:tabs>
                <w:tab w:val="left" w:pos="9072"/>
              </w:tabs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64B17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проводят </w:t>
            </w:r>
            <w:proofErr w:type="spellStart"/>
            <w:proofErr w:type="gramStart"/>
            <w:r w:rsidRPr="00264B17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264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4B17">
              <w:rPr>
                <w:rFonts w:ascii="Times New Roman" w:hAnsi="Times New Roman" w:cs="Times New Roman"/>
                <w:sz w:val="24"/>
                <w:szCs w:val="24"/>
              </w:rPr>
              <w:t>(Приложение 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B699A" w:rsidRPr="00026444" w:rsidRDefault="00DB699A" w:rsidP="00DB699A">
      <w:pPr>
        <w:tabs>
          <w:tab w:val="left" w:pos="9072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>Используемая литература и материалы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 xml:space="preserve">Учебник. </w:t>
      </w:r>
      <w:proofErr w:type="spellStart"/>
      <w:r w:rsidRPr="00026444">
        <w:rPr>
          <w:rFonts w:ascii="Times New Roman" w:hAnsi="Times New Roman" w:cs="Times New Roman"/>
          <w:sz w:val="24"/>
          <w:szCs w:val="24"/>
        </w:rPr>
        <w:t>Вигасин</w:t>
      </w:r>
      <w:proofErr w:type="spellEnd"/>
      <w:r w:rsidRPr="00026444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026444">
        <w:rPr>
          <w:rFonts w:ascii="Times New Roman" w:hAnsi="Times New Roman" w:cs="Times New Roman"/>
          <w:sz w:val="24"/>
          <w:szCs w:val="24"/>
        </w:rPr>
        <w:t>Годер</w:t>
      </w:r>
      <w:proofErr w:type="spellEnd"/>
      <w:r w:rsidRPr="00026444">
        <w:rPr>
          <w:rFonts w:ascii="Times New Roman" w:hAnsi="Times New Roman" w:cs="Times New Roman"/>
          <w:sz w:val="24"/>
          <w:szCs w:val="24"/>
        </w:rPr>
        <w:t xml:space="preserve"> Г.И., Свенцицкая И.С. Всеобщая история. История Древнего мира. 5 класс. Учебник для ОУ: М., «Просвещение», 2018 .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Борзова Л.П. Игры на уроке истории. М.: ВЛАДОС, 2004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proofErr w:type="spellStart"/>
      <w:r w:rsidRPr="00026444">
        <w:rPr>
          <w:rFonts w:ascii="Times New Roman" w:hAnsi="Times New Roman" w:cs="Times New Roman"/>
          <w:sz w:val="24"/>
          <w:szCs w:val="24"/>
        </w:rPr>
        <w:t>Годер</w:t>
      </w:r>
      <w:proofErr w:type="spellEnd"/>
      <w:r w:rsidRPr="00026444">
        <w:rPr>
          <w:rFonts w:ascii="Times New Roman" w:hAnsi="Times New Roman" w:cs="Times New Roman"/>
          <w:sz w:val="24"/>
          <w:szCs w:val="24"/>
        </w:rPr>
        <w:t xml:space="preserve"> Г. И. Задания и задачи по истории древнего </w:t>
      </w:r>
      <w:proofErr w:type="gramStart"/>
      <w:r w:rsidRPr="00026444">
        <w:rPr>
          <w:rFonts w:ascii="Times New Roman" w:hAnsi="Times New Roman" w:cs="Times New Roman"/>
          <w:sz w:val="24"/>
          <w:szCs w:val="24"/>
        </w:rPr>
        <w:t>мира :</w:t>
      </w:r>
      <w:proofErr w:type="gramEnd"/>
      <w:r w:rsidRPr="00026444">
        <w:rPr>
          <w:rFonts w:ascii="Times New Roman" w:hAnsi="Times New Roman" w:cs="Times New Roman"/>
          <w:sz w:val="24"/>
          <w:szCs w:val="24"/>
        </w:rPr>
        <w:t xml:space="preserve"> Пособие для учителя / М. : Просвещение : Учеб. лит., 1996.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Сорокина Е.Н.  Поурочные разработки по Всеобщей истории. Истории Древнего мира 5 класс. Москва – «</w:t>
      </w:r>
      <w:proofErr w:type="spellStart"/>
      <w:r w:rsidRPr="00026444"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 w:rsidRPr="00026444">
        <w:rPr>
          <w:rFonts w:ascii="Times New Roman" w:hAnsi="Times New Roman" w:cs="Times New Roman"/>
          <w:sz w:val="24"/>
          <w:szCs w:val="24"/>
        </w:rPr>
        <w:t>» - 2018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Картинки из свободного доступа интернет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Фото из личного архива</w:t>
      </w:r>
    </w:p>
    <w:p w:rsidR="00DB699A" w:rsidRPr="00026444" w:rsidRDefault="00DB699A" w:rsidP="00DB699A">
      <w:pPr>
        <w:tabs>
          <w:tab w:val="left" w:pos="9072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C15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2644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>Египет</w:t>
      </w:r>
      <w:r w:rsidRPr="00026444">
        <w:rPr>
          <w:rFonts w:ascii="Times New Roman" w:hAnsi="Times New Roman" w:cs="Times New Roman"/>
          <w:sz w:val="24"/>
          <w:szCs w:val="24"/>
        </w:rPr>
        <w:t>.</w:t>
      </w:r>
    </w:p>
    <w:p w:rsidR="00DB699A" w:rsidRPr="00026444" w:rsidRDefault="00DB699A" w:rsidP="00DB699A">
      <w:pPr>
        <w:pStyle w:val="a3"/>
        <w:numPr>
          <w:ilvl w:val="0"/>
          <w:numId w:val="7"/>
        </w:num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Сосуд с незначительным количеством пшеницы внутри или древнеегипетское изображение  занятия земледелием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385" cy="2152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3" t="13092" r="63176" b="31051"/>
                    <a:stretch/>
                  </pic:blipFill>
                  <pic:spPr bwMode="auto">
                    <a:xfrm>
                      <a:off x="0" y="0"/>
                      <a:ext cx="1465942" cy="21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6444">
        <w:rPr>
          <w:rFonts w:ascii="Times New Roman" w:hAnsi="Times New Roman" w:cs="Times New Roman"/>
          <w:sz w:val="24"/>
          <w:szCs w:val="24"/>
        </w:rPr>
        <w:tab/>
      </w: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0909" cy="1819275"/>
            <wp:effectExtent l="0" t="0" r="0" b="0"/>
            <wp:docPr id="2" name="Рисунок 2" descr="Земледелие, животноводство и техническая культура древнего Еги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емледелие, животноводство и техническая культура древнего Егип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8"/>
                    <a:stretch/>
                  </pic:blipFill>
                  <pic:spPr bwMode="auto">
                    <a:xfrm>
                      <a:off x="0" y="0"/>
                      <a:ext cx="2257767" cy="18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6444">
        <w:rPr>
          <w:rFonts w:ascii="Times New Roman" w:hAnsi="Times New Roman" w:cs="Times New Roman"/>
          <w:sz w:val="24"/>
          <w:szCs w:val="24"/>
        </w:rPr>
        <w:tab/>
      </w:r>
      <w:r w:rsidRPr="00026444">
        <w:rPr>
          <w:rFonts w:ascii="Times New Roman" w:hAnsi="Times New Roman" w:cs="Times New Roman"/>
          <w:sz w:val="24"/>
          <w:szCs w:val="24"/>
        </w:rPr>
        <w:tab/>
      </w:r>
      <w:r w:rsidRPr="00026444">
        <w:rPr>
          <w:rFonts w:ascii="Times New Roman" w:hAnsi="Times New Roman" w:cs="Times New Roman"/>
          <w:sz w:val="24"/>
          <w:szCs w:val="24"/>
        </w:rPr>
        <w:tab/>
      </w:r>
      <w:r w:rsidRPr="00026444">
        <w:rPr>
          <w:rFonts w:ascii="Times New Roman" w:hAnsi="Times New Roman" w:cs="Times New Roman"/>
          <w:sz w:val="24"/>
          <w:szCs w:val="24"/>
        </w:rPr>
        <w:tab/>
      </w:r>
      <w:r w:rsidRPr="00026444">
        <w:rPr>
          <w:rFonts w:ascii="Times New Roman" w:hAnsi="Times New Roman" w:cs="Times New Roman"/>
          <w:sz w:val="24"/>
          <w:szCs w:val="24"/>
        </w:rPr>
        <w:tab/>
      </w: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26444">
        <w:rPr>
          <w:rFonts w:ascii="Times New Roman" w:hAnsi="Times New Roman" w:cs="Times New Roman"/>
          <w:sz w:val="24"/>
          <w:szCs w:val="24"/>
        </w:rPr>
        <w:t>Имитация или изображение папируса с египетскими иероглифами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5711" cy="1786131"/>
            <wp:effectExtent l="19050" t="0" r="0" b="0"/>
            <wp:docPr id="5" name="Рисунок 5" descr="Литература - Энциклопедия Древнего Еги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тература - Энциклопедия Древнего Егип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37" cy="18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26444">
        <w:rPr>
          <w:rFonts w:ascii="Times New Roman" w:hAnsi="Times New Roman" w:cs="Times New Roman"/>
          <w:sz w:val="24"/>
          <w:szCs w:val="24"/>
        </w:rPr>
        <w:t>«Папирус» с астрономическими расчетами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57375" cy="1178997"/>
            <wp:effectExtent l="0" t="0" r="0" b="2540"/>
            <wp:docPr id="7" name="Рисунок 7" descr="Стучевский И.А. Научная мысль в древнем Егип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учевский И.А. Научная мысль в древнем Егип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62" cy="120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26444">
        <w:rPr>
          <w:rFonts w:ascii="Times New Roman" w:hAnsi="Times New Roman" w:cs="Times New Roman"/>
          <w:sz w:val="24"/>
          <w:szCs w:val="24"/>
        </w:rPr>
        <w:t>Изображения фараонов (гипсовая имитация или качественная фотография)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6041" cy="1749238"/>
            <wp:effectExtent l="19050" t="0" r="0" b="0"/>
            <wp:docPr id="9" name="Рисунок 9" descr="https://pandia.ru/text/80/457/images/img3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ndia.ru/text/80/457/images/img3_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00" cy="17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4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26444">
        <w:rPr>
          <w:rFonts w:ascii="Times New Roman" w:hAnsi="Times New Roman" w:cs="Times New Roman"/>
          <w:sz w:val="24"/>
          <w:szCs w:val="24"/>
        </w:rPr>
        <w:t>Фотография архитектурного памятника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1507331"/>
            <wp:effectExtent l="0" t="0" r="0" b="0"/>
            <wp:docPr id="12" name="Рисунок 12" descr="Fotoart - бесплатный фотосток без регистрации - Египет [Egypt]/Египет вход  в Карнакский храм фото об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art - бесплатный фотосток без регистрации - Египет [Egypt]/Египет вход  в Карнакский храм фото обо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65" cy="1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>Междуречье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26444">
        <w:rPr>
          <w:rFonts w:ascii="Times New Roman" w:hAnsi="Times New Roman" w:cs="Times New Roman"/>
          <w:sz w:val="24"/>
          <w:szCs w:val="24"/>
        </w:rPr>
        <w:t>Сосуд с незначительным количеством  пшеницы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26444">
        <w:rPr>
          <w:rFonts w:ascii="Times New Roman" w:hAnsi="Times New Roman" w:cs="Times New Roman"/>
          <w:sz w:val="24"/>
          <w:szCs w:val="24"/>
        </w:rPr>
        <w:t>«Глиняные таблички»</w:t>
      </w:r>
    </w:p>
    <w:p w:rsidR="00DB699A" w:rsidRPr="00026444" w:rsidRDefault="00DB699A" w:rsidP="00DB699A">
      <w:pPr>
        <w:tabs>
          <w:tab w:val="left" w:pos="9072"/>
        </w:tabs>
        <w:ind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2776" cy="1793009"/>
            <wp:effectExtent l="19050" t="19050" r="14124" b="16741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86" b="47735"/>
                    <a:stretch/>
                  </pic:blipFill>
                  <pic:spPr bwMode="auto">
                    <a:xfrm>
                      <a:off x="0" y="0"/>
                      <a:ext cx="1873178" cy="1812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tabs>
          <w:tab w:val="left" w:pos="9072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26444">
        <w:rPr>
          <w:rFonts w:ascii="Times New Roman" w:hAnsi="Times New Roman" w:cs="Times New Roman"/>
          <w:sz w:val="24"/>
          <w:szCs w:val="24"/>
        </w:rPr>
        <w:t>Ремесленники и умельцы Древнего Вавилона (веретено с льняными нитями)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1029259"/>
            <wp:effectExtent l="19050" t="19050" r="952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6" t="54693" r="23027" b="19264"/>
                    <a:stretch/>
                  </pic:blipFill>
                  <pic:spPr bwMode="auto">
                    <a:xfrm>
                      <a:off x="0" y="0"/>
                      <a:ext cx="2708049" cy="1034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tabs>
          <w:tab w:val="left" w:pos="9072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Фото</w:t>
      </w:r>
      <w:r w:rsidRPr="00026444">
        <w:rPr>
          <w:rFonts w:ascii="Times New Roman" w:hAnsi="Times New Roman" w:cs="Times New Roman"/>
          <w:sz w:val="24"/>
          <w:szCs w:val="24"/>
        </w:rPr>
        <w:t>графия столба с законами царя Хаммурапи и  перевод фрагмента текста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4254" cy="2686106"/>
            <wp:effectExtent l="19050" t="19050" r="15875" b="19050"/>
            <wp:docPr id="18" name="Рисунок 18" descr="Законы Хаммурапи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коны Хаммурапи - Wikiwa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50" cy="271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Фото</w:t>
      </w:r>
      <w:r w:rsidRPr="00026444">
        <w:rPr>
          <w:rFonts w:ascii="Times New Roman" w:hAnsi="Times New Roman" w:cs="Times New Roman"/>
          <w:sz w:val="24"/>
          <w:szCs w:val="24"/>
        </w:rPr>
        <w:t>графия вавилонского барельефа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1678" cy="2705100"/>
            <wp:effectExtent l="19050" t="19050" r="13335" b="19050"/>
            <wp:docPr id="16" name="Рисунок 16" descr="Зарождение научных знаний в Месопотамии. Шумер. Вавилон. Ассирия: 5000 лет 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рождение научных знаний в Месопотамии. Шумер. Вавилон. Ассирия: 5000 лет  истор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29" cy="2733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tabs>
          <w:tab w:val="left" w:pos="9072"/>
        </w:tabs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Pr="00026444" w:rsidRDefault="00DB699A" w:rsidP="00DB699A">
      <w:pPr>
        <w:tabs>
          <w:tab w:val="left" w:pos="9072"/>
        </w:tabs>
        <w:ind w:right="-1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>Индия.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026444">
        <w:rPr>
          <w:rFonts w:ascii="Times New Roman" w:hAnsi="Times New Roman" w:cs="Times New Roman"/>
          <w:sz w:val="24"/>
          <w:szCs w:val="24"/>
        </w:rPr>
        <w:t>Сосуд с незначительным количеством  пшеницы, хлопковые коробочки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26444">
        <w:rPr>
          <w:rFonts w:ascii="Times New Roman" w:hAnsi="Times New Roman" w:cs="Times New Roman"/>
          <w:sz w:val="24"/>
          <w:szCs w:val="24"/>
        </w:rPr>
        <w:t>Изделия индийских ремесленников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028825"/>
            <wp:effectExtent l="19050" t="19050" r="28575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9" t="27159" r="9376" b="17745"/>
                    <a:stretch/>
                  </pic:blipFill>
                  <pic:spPr bwMode="auto">
                    <a:xfrm>
                      <a:off x="0" y="0"/>
                      <a:ext cx="1914525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26444">
        <w:rPr>
          <w:rFonts w:ascii="Times New Roman" w:hAnsi="Times New Roman" w:cs="Times New Roman"/>
          <w:sz w:val="24"/>
          <w:szCs w:val="24"/>
        </w:rPr>
        <w:t>Изображение бога Брахмы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1574174"/>
            <wp:effectExtent l="19050" t="19050" r="9525" b="26035"/>
            <wp:docPr id="28" name="Рисунок 28" descr="Презентация на тему: &quot;Как было устроено общество в Древней Индии. Проверь  себя 1. Назови письменность 1. Назови письменность А) Египет-иероглифы Б)  Финикия- В) Двуречье 2.&quot;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на тему: &quot;Как было устроено общество в Древней Индии. Проверь  себя 1. Назови письменность 1. Назови письменность А) Египет-иероглифы Б)  Финикия- В) Двуречье 2.&quot;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0" b="7032"/>
                    <a:stretch/>
                  </pic:blipFill>
                  <pic:spPr bwMode="auto">
                    <a:xfrm>
                      <a:off x="0" y="0"/>
                      <a:ext cx="2864673" cy="15834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26444">
        <w:rPr>
          <w:rFonts w:ascii="Times New Roman" w:hAnsi="Times New Roman" w:cs="Times New Roman"/>
          <w:sz w:val="24"/>
          <w:szCs w:val="24"/>
        </w:rPr>
        <w:t>Шахматы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2076450"/>
            <wp:effectExtent l="19050" t="19050" r="19050" b="19050"/>
            <wp:docPr id="22" name="Рисунок 22" descr="Каспаров ответил назвавшей шахматы расистским видом спорта радиостанции:  Летние виды: Спорт: Lent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спаров ответил назвавшей шахматы расистским видом спорта радиостанции:  Летние виды: Спорт: Lenta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26444">
        <w:rPr>
          <w:rFonts w:ascii="Times New Roman" w:hAnsi="Times New Roman" w:cs="Times New Roman"/>
          <w:sz w:val="24"/>
          <w:szCs w:val="24"/>
        </w:rPr>
        <w:t>Фотография любого архитектурного памятника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>Китай.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26444">
        <w:rPr>
          <w:rFonts w:ascii="Times New Roman" w:hAnsi="Times New Roman" w:cs="Times New Roman"/>
          <w:sz w:val="24"/>
          <w:szCs w:val="24"/>
        </w:rPr>
        <w:t>Сосуд с незначительным количеством  риса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026444">
        <w:rPr>
          <w:rFonts w:ascii="Times New Roman" w:hAnsi="Times New Roman" w:cs="Times New Roman"/>
          <w:sz w:val="24"/>
          <w:szCs w:val="24"/>
        </w:rPr>
        <w:t>Небольшой кусок шелковой ткани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1399" cy="1581150"/>
            <wp:effectExtent l="19050" t="19050" r="17780" b="19050"/>
            <wp:docPr id="23" name="Рисунок 23" descr="Купить китайский шелк с доставкой в интернет-магазине Бюро тка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упить китайский шелк с доставкой в интернет-магазине Бюро ткан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90" cy="1597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26444">
        <w:rPr>
          <w:rFonts w:ascii="Times New Roman" w:hAnsi="Times New Roman" w:cs="Times New Roman"/>
          <w:sz w:val="24"/>
          <w:szCs w:val="24"/>
        </w:rPr>
        <w:t>Древнее изображение Конфуция и его поучения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1535297"/>
            <wp:effectExtent l="19050" t="19050" r="9525" b="27305"/>
            <wp:docPr id="25" name="Рисунок 25" descr="Тяжелая жизнь мудре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яжелая жизнь мудрец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62" cy="1556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26444">
        <w:rPr>
          <w:rFonts w:ascii="Times New Roman" w:hAnsi="Times New Roman" w:cs="Times New Roman"/>
          <w:sz w:val="24"/>
          <w:szCs w:val="24"/>
        </w:rPr>
        <w:t>Изображение Великой китайской стены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581" cy="1564640"/>
            <wp:effectExtent l="19050" t="19050" r="19050" b="16510"/>
            <wp:docPr id="26" name="Рисунок 26" descr="Опровергнут миф о главной функции Великой Китайской ст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провергнут миф о главной функции Великой Китайской стен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62" cy="15763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26444">
        <w:rPr>
          <w:rFonts w:ascii="Times New Roman" w:hAnsi="Times New Roman" w:cs="Times New Roman"/>
          <w:sz w:val="24"/>
          <w:szCs w:val="24"/>
        </w:rPr>
        <w:t>Керамический сосуд с листьями чая.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026444">
        <w:rPr>
          <w:rFonts w:ascii="Times New Roman" w:hAnsi="Times New Roman" w:cs="Times New Roman"/>
          <w:b/>
          <w:sz w:val="24"/>
          <w:szCs w:val="24"/>
        </w:rPr>
        <w:t xml:space="preserve"> Приложение 2.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 xml:space="preserve">    Мини – тест</w:t>
      </w:r>
    </w:p>
    <w:p w:rsidR="00DB699A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26444">
        <w:rPr>
          <w:rFonts w:ascii="Times New Roman" w:hAnsi="Times New Roman" w:cs="Times New Roman"/>
          <w:sz w:val="24"/>
          <w:szCs w:val="24"/>
        </w:rPr>
        <w:t>Верно ли следующее утверждение?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 xml:space="preserve"> Первые государства Древнего Востока появились примерно 5 тысяч лет назад в долине Нила и в Междуречье Тигра и Евфрата.</w:t>
      </w:r>
    </w:p>
    <w:p w:rsidR="00DB699A" w:rsidRPr="00026444" w:rsidRDefault="00DB699A" w:rsidP="00DB699A">
      <w:pPr>
        <w:tabs>
          <w:tab w:val="lef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lastRenderedPageBreak/>
        <w:t xml:space="preserve">  1) верно +         2) неверно</w:t>
      </w:r>
    </w:p>
    <w:p w:rsidR="00DB699A" w:rsidRPr="00026444" w:rsidRDefault="00DB699A" w:rsidP="00DB699A">
      <w:pPr>
        <w:pStyle w:val="a5"/>
        <w:shd w:val="clear" w:color="auto" w:fill="FFFFFF"/>
        <w:tabs>
          <w:tab w:val="left" w:pos="9072"/>
        </w:tabs>
        <w:spacing w:before="0" w:beforeAutospacing="0" w:after="135" w:afterAutospacing="0"/>
        <w:ind w:right="-1"/>
        <w:jc w:val="both"/>
        <w:rPr>
          <w:color w:val="333333"/>
        </w:rPr>
      </w:pPr>
      <w:r w:rsidRPr="00026444">
        <w:t xml:space="preserve">2. </w:t>
      </w:r>
      <w:r w:rsidRPr="00026444">
        <w:rPr>
          <w:color w:val="333333"/>
        </w:rPr>
        <w:t>Расположите в хронологической последовательности следующие события. Запишите буквы, которыми обозначены события, в правильной последовательности в таблицу.</w:t>
      </w:r>
    </w:p>
    <w:p w:rsidR="00DB699A" w:rsidRPr="00026444" w:rsidRDefault="00DB699A" w:rsidP="00DB699A">
      <w:pPr>
        <w:pStyle w:val="a5"/>
        <w:shd w:val="clear" w:color="auto" w:fill="FFFFFF"/>
        <w:tabs>
          <w:tab w:val="left" w:pos="9072"/>
        </w:tabs>
        <w:spacing w:before="0" w:beforeAutospacing="0" w:after="135" w:afterAutospacing="0"/>
        <w:ind w:right="-1"/>
        <w:jc w:val="both"/>
        <w:rPr>
          <w:color w:val="333333"/>
        </w:rPr>
      </w:pPr>
      <w:r w:rsidRPr="00026444">
        <w:rPr>
          <w:color w:val="333333"/>
        </w:rPr>
        <w:t xml:space="preserve">  А) правление </w:t>
      </w:r>
      <w:proofErr w:type="spellStart"/>
      <w:r w:rsidRPr="00026444">
        <w:rPr>
          <w:color w:val="333333"/>
        </w:rPr>
        <w:t>Цинь</w:t>
      </w:r>
      <w:proofErr w:type="spellEnd"/>
      <w:r w:rsidRPr="00026444">
        <w:rPr>
          <w:color w:val="333333"/>
        </w:rPr>
        <w:t xml:space="preserve"> </w:t>
      </w:r>
      <w:proofErr w:type="spellStart"/>
      <w:r w:rsidRPr="00026444">
        <w:rPr>
          <w:color w:val="333333"/>
        </w:rPr>
        <w:t>Шихуана</w:t>
      </w:r>
      <w:proofErr w:type="spellEnd"/>
      <w:r w:rsidRPr="00026444">
        <w:rPr>
          <w:color w:val="333333"/>
        </w:rPr>
        <w:t xml:space="preserve"> в Китае</w:t>
      </w:r>
    </w:p>
    <w:p w:rsidR="00DB699A" w:rsidRPr="00026444" w:rsidRDefault="00DB699A" w:rsidP="00DB699A">
      <w:pPr>
        <w:pStyle w:val="a5"/>
        <w:shd w:val="clear" w:color="auto" w:fill="FFFFFF"/>
        <w:tabs>
          <w:tab w:val="left" w:pos="9072"/>
        </w:tabs>
        <w:spacing w:before="0" w:beforeAutospacing="0" w:after="135" w:afterAutospacing="0"/>
        <w:ind w:right="-1"/>
        <w:jc w:val="both"/>
        <w:rPr>
          <w:color w:val="333333"/>
        </w:rPr>
      </w:pPr>
      <w:r w:rsidRPr="00026444">
        <w:rPr>
          <w:color w:val="333333"/>
        </w:rPr>
        <w:t>  Б) законы Хаммурапи</w:t>
      </w:r>
    </w:p>
    <w:p w:rsidR="00DB699A" w:rsidRPr="00026444" w:rsidRDefault="00DB699A" w:rsidP="00DB699A">
      <w:pPr>
        <w:pStyle w:val="a5"/>
        <w:shd w:val="clear" w:color="auto" w:fill="FFFFFF"/>
        <w:tabs>
          <w:tab w:val="left" w:pos="9072"/>
        </w:tabs>
        <w:spacing w:before="0" w:beforeAutospacing="0" w:after="135" w:afterAutospacing="0"/>
        <w:ind w:right="-1"/>
        <w:jc w:val="both"/>
        <w:rPr>
          <w:color w:val="333333"/>
        </w:rPr>
      </w:pPr>
      <w:r w:rsidRPr="00026444">
        <w:rPr>
          <w:color w:val="333333"/>
        </w:rPr>
        <w:t>  В) строительство пирамид</w:t>
      </w:r>
    </w:p>
    <w:p w:rsidR="00DB699A" w:rsidRPr="00026444" w:rsidRDefault="00DB699A" w:rsidP="00DB699A">
      <w:pPr>
        <w:pStyle w:val="a5"/>
        <w:shd w:val="clear" w:color="auto" w:fill="FFFFFF"/>
        <w:tabs>
          <w:tab w:val="left" w:pos="9072"/>
        </w:tabs>
        <w:spacing w:before="0" w:beforeAutospacing="0" w:after="135" w:afterAutospacing="0"/>
        <w:ind w:right="-1"/>
        <w:jc w:val="both"/>
        <w:rPr>
          <w:color w:val="333333"/>
        </w:rPr>
      </w:pPr>
      <w:r w:rsidRPr="00026444">
        <w:rPr>
          <w:color w:val="333333"/>
        </w:rPr>
        <w:t>  Г) возникновение Персидской державы</w:t>
      </w:r>
    </w:p>
    <w:p w:rsidR="00DB699A" w:rsidRPr="00026444" w:rsidRDefault="00DB699A" w:rsidP="00DB699A">
      <w:pPr>
        <w:pStyle w:val="a5"/>
        <w:shd w:val="clear" w:color="auto" w:fill="FFFFFF"/>
        <w:tabs>
          <w:tab w:val="left" w:pos="9072"/>
        </w:tabs>
        <w:spacing w:before="0" w:beforeAutospacing="0" w:after="135" w:afterAutospacing="0"/>
        <w:ind w:right="-1"/>
        <w:jc w:val="both"/>
        <w:rPr>
          <w:color w:val="333333"/>
        </w:rPr>
      </w:pPr>
      <w:r w:rsidRPr="00026444">
        <w:rPr>
          <w:color w:val="333333"/>
        </w:rPr>
        <w:t>  Д) жизнь Конфуция</w:t>
      </w:r>
    </w:p>
    <w:p w:rsidR="00DB699A" w:rsidRPr="00490E21" w:rsidRDefault="00DB699A" w:rsidP="00DB699A">
      <w:pPr>
        <w:shd w:val="clear" w:color="auto" w:fill="FFFFFF"/>
        <w:tabs>
          <w:tab w:val="left" w:pos="9072"/>
        </w:tabs>
        <w:spacing w:after="13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90E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"/>
        <w:gridCol w:w="527"/>
        <w:gridCol w:w="553"/>
        <w:gridCol w:w="528"/>
        <w:gridCol w:w="563"/>
      </w:tblGrid>
      <w:tr w:rsidR="00DB699A" w:rsidRPr="00490E21" w:rsidTr="00437D9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490E21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0E2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CCFFCC"/>
                <w:lang w:eastAsia="ru-RU"/>
              </w:rPr>
              <w:t>   В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490E21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0E2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CCFFCC"/>
                <w:lang w:eastAsia="ru-RU"/>
              </w:rPr>
              <w:t>   Б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490E21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0E2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CCFFCC"/>
                <w:lang w:eastAsia="ru-RU"/>
              </w:rPr>
              <w:t>   Д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490E21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0E2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CCFFCC"/>
                <w:lang w:eastAsia="ru-RU"/>
              </w:rPr>
              <w:t>   Г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490E21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90E2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CCFFCC"/>
                <w:lang w:eastAsia="ru-RU"/>
              </w:rPr>
              <w:t>   А   </w:t>
            </w:r>
          </w:p>
        </w:tc>
      </w:tr>
    </w:tbl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3.</w:t>
      </w:r>
      <w:r w:rsidRPr="0002644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26444">
        <w:rPr>
          <w:rFonts w:ascii="Times New Roman" w:hAnsi="Times New Roman" w:cs="Times New Roman"/>
          <w:sz w:val="24"/>
          <w:szCs w:val="24"/>
        </w:rPr>
        <w:t>Древнейшие системы письма, возникшие на Востоке (продолжите перечень)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  1) иероглифы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  2) …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  3) …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 Ответ: клинопись, буквы или алфавит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4. Прочтите текст и вставьте вместо пропусков нужные слова.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 xml:space="preserve">  Много выражений пришло в наш язык из Библии. "Что ты кричишь на меня, как…?" - спрашиваем мы в раздражении. О сумятице и бестолковщине мы скажем так: …</w:t>
      </w: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>Ответ: труба иерихонская, "Вавилонское столпотворение".</w:t>
      </w:r>
    </w:p>
    <w:p w:rsidR="00DB699A" w:rsidRPr="00026444" w:rsidRDefault="00DB699A" w:rsidP="00DB699A">
      <w:pPr>
        <w:shd w:val="clear" w:color="auto" w:fill="FFFFFF"/>
        <w:tabs>
          <w:tab w:val="left" w:pos="9072"/>
        </w:tabs>
        <w:spacing w:after="135" w:line="240" w:lineRule="auto"/>
        <w:ind w:right="-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644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5.Установите соответствие между странами и характерными для них явлениями. Запишите в таблицу выбранные цифры под соответствующими буквами.</w:t>
      </w:r>
    </w:p>
    <w:p w:rsidR="00DB699A" w:rsidRPr="00EE267A" w:rsidRDefault="00DB699A" w:rsidP="00DB699A">
      <w:pPr>
        <w:shd w:val="clear" w:color="auto" w:fill="FFFFFF"/>
        <w:tabs>
          <w:tab w:val="left" w:pos="9072"/>
        </w:tabs>
        <w:spacing w:after="13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2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СТРАНА               ЯВЛЕНИЕ</w:t>
      </w:r>
    </w:p>
    <w:p w:rsidR="00DB699A" w:rsidRPr="00EE267A" w:rsidRDefault="00DB699A" w:rsidP="00DB699A">
      <w:pPr>
        <w:shd w:val="clear" w:color="auto" w:fill="FFFFFF"/>
        <w:tabs>
          <w:tab w:val="left" w:pos="9072"/>
        </w:tabs>
        <w:spacing w:after="13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2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А) Ассирия           1) царская дорога</w:t>
      </w:r>
    </w:p>
    <w:p w:rsidR="00DB699A" w:rsidRPr="00EE267A" w:rsidRDefault="00DB699A" w:rsidP="00DB699A">
      <w:pPr>
        <w:shd w:val="clear" w:color="auto" w:fill="FFFFFF"/>
        <w:tabs>
          <w:tab w:val="left" w:pos="9072"/>
        </w:tabs>
        <w:spacing w:after="13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2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Б) Египет              2) использование конницы</w:t>
      </w:r>
    </w:p>
    <w:p w:rsidR="00DB699A" w:rsidRPr="00EE267A" w:rsidRDefault="00DB699A" w:rsidP="00DB699A">
      <w:pPr>
        <w:shd w:val="clear" w:color="auto" w:fill="FFFFFF"/>
        <w:tabs>
          <w:tab w:val="left" w:pos="9072"/>
        </w:tabs>
        <w:spacing w:after="13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2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В) Персия             3) мумия</w:t>
      </w:r>
    </w:p>
    <w:p w:rsidR="00DB699A" w:rsidRPr="00EE267A" w:rsidRDefault="00DB699A" w:rsidP="00DB699A">
      <w:pPr>
        <w:shd w:val="clear" w:color="auto" w:fill="FFFFFF"/>
        <w:tabs>
          <w:tab w:val="left" w:pos="9072"/>
        </w:tabs>
        <w:spacing w:after="13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2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Г) Китай                4) компас</w:t>
      </w:r>
    </w:p>
    <w:p w:rsidR="00DB699A" w:rsidRPr="00EE267A" w:rsidRDefault="00DB699A" w:rsidP="00DB699A">
      <w:pPr>
        <w:shd w:val="clear" w:color="auto" w:fill="FFFFFF"/>
        <w:tabs>
          <w:tab w:val="left" w:pos="9072"/>
        </w:tabs>
        <w:spacing w:after="135" w:line="240" w:lineRule="auto"/>
        <w:ind w:right="-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267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527"/>
        <w:gridCol w:w="550"/>
        <w:gridCol w:w="528"/>
      </w:tblGrid>
      <w:tr w:rsidR="00DB699A" w:rsidRPr="00EE267A" w:rsidTr="00437D9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EE267A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E26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А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EE267A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E26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Б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EE267A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E26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В 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EE267A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E26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Г   </w:t>
            </w:r>
          </w:p>
        </w:tc>
      </w:tr>
      <w:tr w:rsidR="00DB699A" w:rsidRPr="00EE267A" w:rsidTr="00437D9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EE267A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E26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CCFFCC"/>
                <w:lang w:eastAsia="ru-RU"/>
              </w:rPr>
              <w:t>   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EE267A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E26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CCFFCC"/>
                <w:lang w:eastAsia="ru-RU"/>
              </w:rPr>
              <w:t>   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EE267A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E26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CCFFCC"/>
                <w:lang w:eastAsia="ru-RU"/>
              </w:rPr>
              <w:t>   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699A" w:rsidRPr="00EE267A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E26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CCFFCC"/>
                <w:lang w:eastAsia="ru-RU"/>
              </w:rPr>
              <w:t>   4</w:t>
            </w:r>
          </w:p>
        </w:tc>
      </w:tr>
    </w:tbl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B699A" w:rsidRPr="004D3C34" w:rsidRDefault="00DB699A" w:rsidP="00DB699A">
      <w:pPr>
        <w:tabs>
          <w:tab w:val="left" w:pos="9072"/>
        </w:tabs>
        <w:ind w:right="-1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026444"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Рабочая таблица </w:t>
      </w: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2410"/>
        <w:gridCol w:w="2458"/>
      </w:tblGrid>
      <w:tr w:rsidR="00DB699A" w:rsidRPr="00026444" w:rsidTr="00437D99">
        <w:tc>
          <w:tcPr>
            <w:tcW w:w="1555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ФИО группы:</w:t>
            </w:r>
          </w:p>
        </w:tc>
        <w:tc>
          <w:tcPr>
            <w:tcW w:w="6710" w:type="dxa"/>
            <w:gridSpan w:val="3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99A" w:rsidRPr="00026444" w:rsidTr="00437D99">
        <w:tc>
          <w:tcPr>
            <w:tcW w:w="1555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Название предмета</w:t>
            </w:r>
          </w:p>
        </w:tc>
        <w:tc>
          <w:tcPr>
            <w:tcW w:w="1842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Вид исторического источника</w:t>
            </w:r>
          </w:p>
        </w:tc>
        <w:tc>
          <w:tcPr>
            <w:tcW w:w="2410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Описание внешнего состояния</w:t>
            </w:r>
          </w:p>
        </w:tc>
        <w:tc>
          <w:tcPr>
            <w:tcW w:w="2458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hAnsi="Times New Roman" w:cs="Times New Roman"/>
                <w:sz w:val="24"/>
                <w:szCs w:val="24"/>
              </w:rPr>
              <w:t>Какие исторические сведения «сообщает»</w:t>
            </w:r>
          </w:p>
        </w:tc>
      </w:tr>
      <w:tr w:rsidR="00DB699A" w:rsidRPr="00026444" w:rsidTr="00437D99">
        <w:tc>
          <w:tcPr>
            <w:tcW w:w="1555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99A" w:rsidRPr="00026444" w:rsidTr="00437D99">
        <w:tc>
          <w:tcPr>
            <w:tcW w:w="1555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99A" w:rsidRPr="00026444" w:rsidTr="00437D99">
        <w:tc>
          <w:tcPr>
            <w:tcW w:w="1555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99A" w:rsidRPr="00026444" w:rsidTr="00437D99">
        <w:tc>
          <w:tcPr>
            <w:tcW w:w="1555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99A" w:rsidRPr="00026444" w:rsidTr="00437D99">
        <w:tc>
          <w:tcPr>
            <w:tcW w:w="1555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DB699A" w:rsidRPr="00026444" w:rsidRDefault="00DB699A" w:rsidP="00437D99">
            <w:pPr>
              <w:pStyle w:val="a3"/>
              <w:tabs>
                <w:tab w:val="left" w:pos="9072"/>
              </w:tabs>
              <w:ind w:left="0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  <w:r w:rsidRPr="0002644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6444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</w:p>
    <w:p w:rsidR="00DB699A" w:rsidRPr="00026444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sz w:val="24"/>
          <w:szCs w:val="24"/>
        </w:rPr>
      </w:pPr>
      <w:r w:rsidRPr="00026444">
        <w:rPr>
          <w:rFonts w:ascii="Times New Roman" w:hAnsi="Times New Roman" w:cs="Times New Roman"/>
          <w:sz w:val="24"/>
          <w:szCs w:val="24"/>
        </w:rPr>
        <w:lastRenderedPageBreak/>
        <w:t>Критерии ответа для самооценки</w:t>
      </w:r>
    </w:p>
    <w:p w:rsidR="00DB699A" w:rsidRPr="00026444" w:rsidRDefault="00DB699A" w:rsidP="00DB699A">
      <w:pPr>
        <w:tabs>
          <w:tab w:val="left" w:pos="9072"/>
        </w:tabs>
        <w:spacing w:before="100" w:beforeAutospacing="1" w:after="100" w:afterAutospacing="1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6444">
        <w:rPr>
          <w:rFonts w:ascii="Times New Roman" w:eastAsia="Calibri" w:hAnsi="Times New Roman" w:cs="Times New Roman"/>
          <w:b/>
          <w:sz w:val="24"/>
          <w:szCs w:val="24"/>
        </w:rPr>
        <w:t>Лист самооценки работы в группе</w:t>
      </w:r>
    </w:p>
    <w:tbl>
      <w:tblPr>
        <w:tblW w:w="81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2"/>
        <w:gridCol w:w="1522"/>
        <w:gridCol w:w="2500"/>
        <w:gridCol w:w="2609"/>
      </w:tblGrid>
      <w:tr w:rsidR="00DB699A" w:rsidRPr="00026444" w:rsidTr="00437D99">
        <w:trPr>
          <w:trHeight w:val="1071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группы. </w:t>
            </w: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Фамилия имя </w:t>
            </w: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Оцени работу своей группы. Отметь вариант ответа, с которым ты согласен. 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699A" w:rsidRPr="00026444" w:rsidTr="00437D99">
        <w:trPr>
          <w:trHeight w:val="522"/>
        </w:trPr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-Все ли члены группы принимали участие в работе над проектом? </w:t>
            </w: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да, все работали одинаково. </w:t>
            </w:r>
          </w:p>
        </w:tc>
      </w:tr>
      <w:tr w:rsidR="00DB699A" w:rsidRPr="00026444" w:rsidTr="00437D99">
        <w:trPr>
          <w:trHeight w:val="5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кто-то работал больше, а кто-то меньше. </w:t>
            </w:r>
          </w:p>
        </w:tc>
      </w:tr>
      <w:tr w:rsidR="00DB699A" w:rsidRPr="00026444" w:rsidTr="00437D99">
        <w:trPr>
          <w:trHeight w:val="5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В) нет. Работал только один. </w:t>
            </w:r>
          </w:p>
        </w:tc>
      </w:tr>
      <w:tr w:rsidR="00DB699A" w:rsidRPr="00026444" w:rsidTr="00437D99">
        <w:trPr>
          <w:trHeight w:val="8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>-Дружно ли вы работали? Были ли ссоры?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работали дружно, ссор не было. </w:t>
            </w: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DB699A" w:rsidRPr="00026444" w:rsidTr="00437D99">
        <w:trPr>
          <w:trHeight w:val="5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работали дружно, спорили, но не ссорились. </w:t>
            </w:r>
          </w:p>
        </w:tc>
      </w:tr>
      <w:tr w:rsidR="00DB699A" w:rsidRPr="00026444" w:rsidTr="00437D99">
        <w:trPr>
          <w:trHeight w:val="8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>В) очень трудно было договориться, не всегда получалось.</w:t>
            </w:r>
          </w:p>
        </w:tc>
      </w:tr>
      <w:tr w:rsidR="00DB699A" w:rsidRPr="00026444" w:rsidTr="00437D99">
        <w:trPr>
          <w:trHeight w:val="5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Тебе понравился результат работы группы? </w:t>
            </w: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>А)да, все получилось хорошо.</w:t>
            </w:r>
          </w:p>
        </w:tc>
      </w:tr>
      <w:tr w:rsidR="00DB699A" w:rsidRPr="00026444" w:rsidTr="00437D99">
        <w:trPr>
          <w:trHeight w:val="5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>б) нравится, но можно было бы лучше ( были допущены ошибки)</w:t>
            </w:r>
          </w:p>
        </w:tc>
      </w:tr>
      <w:tr w:rsidR="00DB699A" w:rsidRPr="00026444" w:rsidTr="00437D99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99A" w:rsidRPr="00026444" w:rsidRDefault="00DB699A" w:rsidP="00437D99">
            <w:pPr>
              <w:tabs>
                <w:tab w:val="left" w:pos="9072"/>
              </w:tabs>
              <w:spacing w:before="100" w:beforeAutospacing="1" w:after="100" w:afterAutospacing="1" w:line="240" w:lineRule="auto"/>
              <w:ind w:right="-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4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В) нет, не нравится. </w:t>
            </w:r>
          </w:p>
        </w:tc>
      </w:tr>
    </w:tbl>
    <w:p w:rsidR="00DB699A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B699A" w:rsidRPr="0045628C" w:rsidRDefault="00DB699A" w:rsidP="00DB699A">
      <w:pPr>
        <w:pStyle w:val="a3"/>
        <w:tabs>
          <w:tab w:val="left" w:pos="9072"/>
        </w:tabs>
        <w:ind w:left="0"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Обведите кружочком ваш ответ.</w:t>
      </w:r>
    </w:p>
    <w:p w:rsidR="00305384" w:rsidRDefault="00305384"/>
    <w:sectPr w:rsidR="00305384" w:rsidSect="005B591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42448"/>
    <w:multiLevelType w:val="hybridMultilevel"/>
    <w:tmpl w:val="18AC0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D23CB"/>
    <w:multiLevelType w:val="hybridMultilevel"/>
    <w:tmpl w:val="FA4CC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D3A74"/>
    <w:multiLevelType w:val="hybridMultilevel"/>
    <w:tmpl w:val="752454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487B96"/>
    <w:multiLevelType w:val="hybridMultilevel"/>
    <w:tmpl w:val="DFEC2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3691C"/>
    <w:multiLevelType w:val="hybridMultilevel"/>
    <w:tmpl w:val="973090D4"/>
    <w:lvl w:ilvl="0" w:tplc="4CF251A4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1A347B4"/>
    <w:multiLevelType w:val="hybridMultilevel"/>
    <w:tmpl w:val="67909A20"/>
    <w:lvl w:ilvl="0" w:tplc="F4FC28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7C58E9"/>
    <w:multiLevelType w:val="hybridMultilevel"/>
    <w:tmpl w:val="8390C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699A"/>
    <w:rsid w:val="002845E2"/>
    <w:rsid w:val="00305384"/>
    <w:rsid w:val="004E4997"/>
    <w:rsid w:val="004F0C15"/>
    <w:rsid w:val="008147C1"/>
    <w:rsid w:val="009A3CCE"/>
    <w:rsid w:val="009B53B9"/>
    <w:rsid w:val="00C516FA"/>
    <w:rsid w:val="00DB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60190"/>
  <w15:docId w15:val="{EC10B6EC-6CAF-44EB-A317-967B506C1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99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99A"/>
    <w:pPr>
      <w:ind w:left="720"/>
      <w:contextualSpacing/>
    </w:pPr>
  </w:style>
  <w:style w:type="table" w:styleId="a4">
    <w:name w:val="Table Grid"/>
    <w:basedOn w:val="a1"/>
    <w:uiPriority w:val="39"/>
    <w:rsid w:val="00DB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DB6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B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6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2060</Words>
  <Characters>11746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7</cp:revision>
  <dcterms:created xsi:type="dcterms:W3CDTF">2020-12-21T09:32:00Z</dcterms:created>
  <dcterms:modified xsi:type="dcterms:W3CDTF">2022-04-22T20:25:00Z</dcterms:modified>
</cp:coreProperties>
</file>